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  <w:r w:rsidRPr="00DF1F97">
        <w:rPr>
          <w:rFonts w:ascii="標楷體" w:eastAsia="標楷體" w:hAnsi="標楷體"/>
          <w:noProof/>
        </w:rPr>
        <w:drawing>
          <wp:inline distT="0" distB="0" distL="0" distR="0">
            <wp:extent cx="6120130" cy="1317802"/>
            <wp:effectExtent l="0" t="0" r="0" b="0"/>
            <wp:docPr id="1" name="圖片 1" descr="http://www.secretariat.ntust.edu.tw/ezfiles/20/1020/img/1688/Chine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retariat.ntust.edu.tw/ezfiles/20/1020/img/1688/Chines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</w:p>
    <w:p w:rsidR="00C81FAD" w:rsidRPr="00DF1F97" w:rsidRDefault="00C81FA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</w:p>
    <w:p w:rsidR="00C81FAD" w:rsidRPr="00DF1F97" w:rsidRDefault="00C81FA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</w:p>
    <w:p w:rsidR="003179E1" w:rsidRPr="00DF1F97" w:rsidRDefault="00E35BB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color w:val="0000FF"/>
          <w:sz w:val="56"/>
          <w:szCs w:val="52"/>
        </w:rPr>
      </w:pPr>
      <w:r w:rsidRPr="00DF1F97">
        <w:rPr>
          <w:rFonts w:ascii="標楷體" w:eastAsia="標楷體" w:hAnsi="標楷體" w:hint="eastAsia"/>
          <w:b/>
          <w:color w:val="0000FF"/>
          <w:sz w:val="56"/>
          <w:szCs w:val="52"/>
        </w:rPr>
        <w:t>採購案名稱</w:t>
      </w:r>
    </w:p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  <w:r w:rsidRPr="00DF1F97">
        <w:rPr>
          <w:rFonts w:ascii="標楷體" w:eastAsia="標楷體" w:hAnsi="標楷體" w:hint="eastAsia"/>
          <w:b/>
          <w:sz w:val="56"/>
          <w:szCs w:val="52"/>
        </w:rPr>
        <w:t>需求規範書</w:t>
      </w:r>
      <w:bookmarkStart w:id="0" w:name="_GoBack"/>
      <w:bookmarkEnd w:id="0"/>
    </w:p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</w:p>
    <w:p w:rsidR="00C81FAD" w:rsidRPr="00DF1F97" w:rsidRDefault="00C81FA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</w:p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color w:val="0000FF"/>
          <w:sz w:val="48"/>
          <w:szCs w:val="52"/>
        </w:rPr>
      </w:pPr>
    </w:p>
    <w:p w:rsidR="00D6681E" w:rsidRDefault="00D6681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7430ED" w:rsidRPr="00DF1F97" w:rsidRDefault="007430ED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/>
          <w:sz w:val="32"/>
        </w:rPr>
        <w:lastRenderedPageBreak/>
        <w:t>專案名稱</w:t>
      </w:r>
    </w:p>
    <w:p w:rsidR="007430ED" w:rsidRPr="00DF1F97" w:rsidRDefault="007430ED" w:rsidP="00F42C28">
      <w:pPr>
        <w:pStyle w:val="a9"/>
        <w:snapToGrid w:val="0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DF1F97">
        <w:rPr>
          <w:rFonts w:ascii="標楷體" w:eastAsia="標楷體" w:hAnsi="標楷體"/>
          <w:sz w:val="28"/>
          <w:szCs w:val="28"/>
        </w:rPr>
        <w:t>「</w:t>
      </w:r>
      <w:r w:rsidR="00163C71" w:rsidRPr="00DF1F97">
        <w:rPr>
          <w:rFonts w:ascii="標楷體" w:eastAsia="標楷體" w:hAnsi="標楷體" w:hint="eastAsia"/>
          <w:color w:val="0000FF"/>
          <w:sz w:val="28"/>
          <w:szCs w:val="28"/>
        </w:rPr>
        <w:t>採購案名稱</w:t>
      </w:r>
      <w:r w:rsidRPr="00DF1F97">
        <w:rPr>
          <w:rFonts w:ascii="標楷體" w:eastAsia="標楷體" w:hAnsi="標楷體" w:hint="eastAsia"/>
          <w:sz w:val="28"/>
          <w:szCs w:val="28"/>
        </w:rPr>
        <w:t>」，</w:t>
      </w:r>
      <w:r w:rsidRPr="00DF1F97">
        <w:rPr>
          <w:rFonts w:ascii="標楷體" w:eastAsia="標楷體" w:hAnsi="標楷體"/>
          <w:sz w:val="28"/>
          <w:szCs w:val="28"/>
        </w:rPr>
        <w:t>以下簡稱本專案。</w:t>
      </w:r>
    </w:p>
    <w:p w:rsidR="007430ED" w:rsidRPr="00DF1F97" w:rsidRDefault="007430ED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/>
          <w:sz w:val="32"/>
        </w:rPr>
        <w:t>專案</w:t>
      </w:r>
      <w:r w:rsidR="0083447F" w:rsidRPr="00DF1F97">
        <w:rPr>
          <w:rFonts w:ascii="標楷體" w:eastAsia="標楷體" w:hAnsi="標楷體"/>
          <w:sz w:val="32"/>
        </w:rPr>
        <w:t>目的</w:t>
      </w:r>
      <w:r w:rsidR="00163C71" w:rsidRPr="00DF1F97">
        <w:rPr>
          <w:rFonts w:ascii="標楷體" w:eastAsia="標楷體" w:hAnsi="標楷體" w:hint="eastAsia"/>
          <w:sz w:val="32"/>
        </w:rPr>
        <w:t>/目標</w:t>
      </w:r>
    </w:p>
    <w:p w:rsidR="007430ED" w:rsidRPr="00DF1F97" w:rsidRDefault="00163C71" w:rsidP="00F42C28">
      <w:pPr>
        <w:snapToGrid w:val="0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（採購目的/目標說明</w:t>
      </w:r>
      <w:r w:rsidRPr="00DF1F97">
        <w:rPr>
          <w:rFonts w:ascii="標楷體" w:eastAsia="標楷體" w:hAnsi="標楷體" w:hint="eastAsia"/>
          <w:sz w:val="28"/>
          <w:szCs w:val="28"/>
        </w:rPr>
        <w:t>）</w:t>
      </w:r>
    </w:p>
    <w:p w:rsidR="00163C71" w:rsidRPr="00DF1F97" w:rsidRDefault="0083447F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專案時程</w:t>
      </w:r>
    </w:p>
    <w:p w:rsidR="006348EC" w:rsidRPr="00DF1F97" w:rsidRDefault="00163C71" w:rsidP="00F42C28">
      <w:pPr>
        <w:snapToGrid w:val="0"/>
        <w:ind w:left="709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（時程說明</w:t>
      </w:r>
      <w:r w:rsidRPr="00DF1F97">
        <w:rPr>
          <w:rFonts w:ascii="標楷體" w:eastAsia="標楷體" w:hAnsi="標楷體" w:hint="eastAsia"/>
          <w:sz w:val="28"/>
          <w:szCs w:val="28"/>
        </w:rPr>
        <w:t>）</w:t>
      </w:r>
    </w:p>
    <w:p w:rsidR="00163C71" w:rsidRPr="00DF1F97" w:rsidRDefault="00163C71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專案</w:t>
      </w:r>
      <w:r w:rsidR="0092344E" w:rsidRPr="00DF1F97">
        <w:rPr>
          <w:rFonts w:ascii="標楷體" w:eastAsia="標楷體" w:hAnsi="標楷體" w:hint="eastAsia"/>
          <w:sz w:val="32"/>
        </w:rPr>
        <w:t>需求</w:t>
      </w:r>
      <w:r w:rsidRPr="00DF1F97">
        <w:rPr>
          <w:rFonts w:ascii="標楷體" w:eastAsia="標楷體" w:hAnsi="標楷體" w:hint="eastAsia"/>
          <w:sz w:val="32"/>
        </w:rPr>
        <w:t>說明</w:t>
      </w:r>
    </w:p>
    <w:p w:rsidR="00163C71" w:rsidRPr="00DF1F97" w:rsidRDefault="00163C71" w:rsidP="00F42C28">
      <w:pPr>
        <w:snapToGrid w:val="0"/>
        <w:ind w:left="709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/>
          <w:sz w:val="32"/>
        </w:rPr>
        <w:t>（</w:t>
      </w: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需求內容說明</w:t>
      </w:r>
      <w:r w:rsidRPr="00DF1F97">
        <w:rPr>
          <w:rFonts w:ascii="標楷體" w:eastAsia="標楷體" w:hAnsi="標楷體" w:hint="eastAsia"/>
          <w:sz w:val="28"/>
          <w:szCs w:val="28"/>
        </w:rPr>
        <w:t>）</w:t>
      </w:r>
    </w:p>
    <w:p w:rsidR="00FA15F5" w:rsidRPr="00DF1F97" w:rsidRDefault="00FA15F5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教育訓練</w:t>
      </w:r>
    </w:p>
    <w:p w:rsidR="00163C71" w:rsidRPr="00DF1F97" w:rsidRDefault="00163C71" w:rsidP="00F42C28">
      <w:pPr>
        <w:snapToGrid w:val="0"/>
        <w:ind w:left="709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（教育訓練內容，可斟酌是否有需求</w:t>
      </w:r>
      <w:r w:rsidRPr="00DF1F97">
        <w:rPr>
          <w:rFonts w:ascii="標楷體" w:eastAsia="標楷體" w:hAnsi="標楷體"/>
          <w:color w:val="0000FF"/>
          <w:sz w:val="28"/>
          <w:szCs w:val="28"/>
        </w:rPr>
        <w:t>）</w:t>
      </w:r>
    </w:p>
    <w:p w:rsidR="0085586A" w:rsidRPr="00DF1F97" w:rsidRDefault="0085586A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維護服務</w:t>
      </w:r>
      <w:r w:rsidR="00163C71" w:rsidRPr="00DF1F97">
        <w:rPr>
          <w:rFonts w:ascii="標楷體" w:eastAsia="標楷體" w:hAnsi="標楷體" w:hint="eastAsia"/>
          <w:sz w:val="32"/>
        </w:rPr>
        <w:t>/方式</w:t>
      </w:r>
    </w:p>
    <w:p w:rsidR="00163C71" w:rsidRPr="00DF1F97" w:rsidRDefault="00163C71" w:rsidP="00F42C28">
      <w:pPr>
        <w:pStyle w:val="a9"/>
        <w:snapToGrid w:val="0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（維護內容方式等</w:t>
      </w:r>
      <w:r w:rsidRPr="00DF1F97">
        <w:rPr>
          <w:rFonts w:ascii="標楷體" w:eastAsia="標楷體" w:hAnsi="標楷體"/>
          <w:color w:val="0000FF"/>
          <w:sz w:val="28"/>
          <w:szCs w:val="28"/>
        </w:rPr>
        <w:t>）</w:t>
      </w:r>
    </w:p>
    <w:p w:rsidR="00163C71" w:rsidRPr="00DF1F97" w:rsidRDefault="00163C71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付款</w:t>
      </w:r>
      <w:r w:rsidR="005A7E5D" w:rsidRPr="00DF1F97">
        <w:rPr>
          <w:rFonts w:ascii="標楷體" w:eastAsia="標楷體" w:hAnsi="標楷體" w:hint="eastAsia"/>
          <w:sz w:val="32"/>
        </w:rPr>
        <w:t>條件及驗收方式</w:t>
      </w:r>
    </w:p>
    <w:p w:rsidR="001178CF" w:rsidRDefault="001178CF" w:rsidP="005536F6">
      <w:pPr>
        <w:pStyle w:val="a9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付款方式</w:t>
      </w:r>
    </w:p>
    <w:p w:rsidR="001178CF" w:rsidRPr="00DF1F97" w:rsidRDefault="001178CF" w:rsidP="00F42C28">
      <w:pPr>
        <w:pStyle w:val="a9"/>
        <w:snapToGrid w:val="0"/>
        <w:ind w:leftChars="0" w:left="1276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本</w:t>
      </w:r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案契約價金之給付</w:t>
      </w: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分2期</w:t>
      </w:r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付款</w:t>
      </w: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proofErr w:type="gramStart"/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每期</w:t>
      </w:r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依執行</w:t>
      </w:r>
      <w:proofErr w:type="gramEnd"/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進度由廠商提出工作成果，經機關審核無誤後撥付。</w:t>
      </w:r>
    </w:p>
    <w:p w:rsidR="00C73FF5" w:rsidRDefault="001178CF" w:rsidP="005536F6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第1期：</w:t>
      </w:r>
    </w:p>
    <w:p w:rsidR="001178CF" w:rsidRPr="00DF1F97" w:rsidRDefault="001178CF" w:rsidP="005536F6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第2期：</w:t>
      </w:r>
    </w:p>
    <w:p w:rsidR="00DF1F97" w:rsidRPr="00DF1F97" w:rsidRDefault="00DF1F97" w:rsidP="005536F6">
      <w:pPr>
        <w:pStyle w:val="a9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驗收方式</w:t>
      </w:r>
    </w:p>
    <w:p w:rsidR="00C531CA" w:rsidRPr="00897A69" w:rsidRDefault="00C531CA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97A69">
        <w:rPr>
          <w:rFonts w:ascii="標楷體" w:eastAsia="標楷體" w:hAnsi="標楷體" w:hint="eastAsia"/>
          <w:sz w:val="32"/>
        </w:rPr>
        <w:t>投標廠商評審須知</w:t>
      </w:r>
    </w:p>
    <w:p w:rsidR="00696C70" w:rsidRPr="00696C70" w:rsidRDefault="00C531CA" w:rsidP="005536F6">
      <w:pPr>
        <w:pStyle w:val="a9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696C70">
        <w:rPr>
          <w:rFonts w:ascii="標楷體" w:eastAsia="標楷體" w:hAnsi="標楷體" w:hint="eastAsia"/>
          <w:sz w:val="28"/>
          <w:szCs w:val="28"/>
        </w:rPr>
        <w:t>投標廠商之資格及評審項目以外資料經審查合格者，其所提企劃書由本機關成立評審小組，依招標文件規定辦理評審。</w:t>
      </w:r>
    </w:p>
    <w:p w:rsidR="00C531CA" w:rsidRPr="00696C70" w:rsidRDefault="00C531CA" w:rsidP="005536F6">
      <w:pPr>
        <w:pStyle w:val="a9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696C70">
        <w:rPr>
          <w:rFonts w:ascii="標楷體" w:eastAsia="標楷體" w:hAnsi="標楷體" w:hint="eastAsia"/>
          <w:sz w:val="28"/>
          <w:szCs w:val="28"/>
        </w:rPr>
        <w:t>評審作業：</w:t>
      </w:r>
    </w:p>
    <w:p w:rsidR="00696C70" w:rsidRPr="00696C70" w:rsidRDefault="00DD7104" w:rsidP="005536F6">
      <w:pPr>
        <w:pStyle w:val="a9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 w:rsidRPr="00696C70">
        <w:rPr>
          <w:rFonts w:ascii="標楷體" w:eastAsia="標楷體" w:hAnsi="標楷體" w:hint="eastAsia"/>
          <w:sz w:val="28"/>
          <w:szCs w:val="28"/>
        </w:rPr>
        <w:t>投標廠商須於截止投標期限前，請依投標須知規定之各項投標文件及企劃書1式</w:t>
      </w:r>
      <w:r w:rsidRPr="00696C7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</w:t>
      </w:r>
      <w:proofErr w:type="gramStart"/>
      <w:r w:rsidRPr="00696C70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696C70">
        <w:rPr>
          <w:rFonts w:ascii="標楷體" w:eastAsia="標楷體" w:hAnsi="標楷體" w:hint="eastAsia"/>
          <w:sz w:val="28"/>
          <w:szCs w:val="28"/>
        </w:rPr>
        <w:t>寄達</w:t>
      </w:r>
      <w:proofErr w:type="gramEnd"/>
      <w:r w:rsidRPr="00696C70">
        <w:rPr>
          <w:rFonts w:ascii="標楷體" w:eastAsia="標楷體" w:hAnsi="標楷體" w:hint="eastAsia"/>
          <w:sz w:val="28"/>
          <w:szCs w:val="28"/>
        </w:rPr>
        <w:t>或送至本校指定之地點。</w:t>
      </w:r>
    </w:p>
    <w:p w:rsidR="00C531CA" w:rsidRPr="00F42C28" w:rsidRDefault="00C531CA" w:rsidP="005536F6">
      <w:pPr>
        <w:pStyle w:val="a9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投標文件經審查合於招標文件規定者，始得為協商及評審之對象。</w:t>
      </w:r>
    </w:p>
    <w:p w:rsidR="00DD7104" w:rsidRPr="00F42C28" w:rsidRDefault="00DD7104" w:rsidP="005536F6">
      <w:pPr>
        <w:pStyle w:val="a9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/>
          <w:sz w:val="28"/>
          <w:szCs w:val="28"/>
        </w:rPr>
        <w:t>本案</w:t>
      </w:r>
      <w:bookmarkStart w:id="1" w:name="OLE_LINK6"/>
      <w:r w:rsidRPr="00F42C28">
        <w:rPr>
          <w:rFonts w:ascii="標楷體" w:eastAsia="標楷體" w:hAnsi="標楷體" w:hint="eastAsia"/>
          <w:sz w:val="28"/>
          <w:szCs w:val="28"/>
        </w:rPr>
        <w:t>評審(請勾選)</w:t>
      </w:r>
      <w:bookmarkEnd w:id="1"/>
    </w:p>
    <w:p w:rsidR="00DD7104" w:rsidRPr="00F42C28" w:rsidRDefault="00DD7104" w:rsidP="00696C70">
      <w:pPr>
        <w:pStyle w:val="a9"/>
        <w:tabs>
          <w:tab w:val="left" w:pos="6360"/>
          <w:tab w:val="left" w:pos="7740"/>
        </w:tabs>
        <w:snapToGrid w:val="0"/>
        <w:ind w:leftChars="0" w:left="1985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□辦理</w:t>
      </w:r>
      <w:r w:rsidRPr="00F42C28">
        <w:rPr>
          <w:rFonts w:ascii="標楷體" w:eastAsia="標楷體" w:hAnsi="標楷體"/>
          <w:sz w:val="28"/>
          <w:szCs w:val="28"/>
        </w:rPr>
        <w:t>簡報。</w:t>
      </w:r>
    </w:p>
    <w:p w:rsidR="00DD7104" w:rsidRPr="00F42C28" w:rsidRDefault="00DD7104" w:rsidP="005536F6">
      <w:pPr>
        <w:pStyle w:val="a9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簡報順序依本校收件順序排列。</w:t>
      </w:r>
    </w:p>
    <w:p w:rsidR="00DD7104" w:rsidRPr="00F42C28" w:rsidRDefault="00DD7104" w:rsidP="005536F6">
      <w:pPr>
        <w:pStyle w:val="a9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經資格審查合格之廠商，應於本校指定之時間及場所進行簡報，廠商簡報之內容不得變更投標文件及企劃書之內容。</w:t>
      </w:r>
    </w:p>
    <w:p w:rsidR="00DD7104" w:rsidRPr="00F42C28" w:rsidRDefault="00DD7104" w:rsidP="005536F6">
      <w:pPr>
        <w:pStyle w:val="a9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簡報所需電腦及投影設備由本校準備。簡報時，廠商得派至多2人進入會場進行簡報，其他投標廠商應退席。若經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3分鐘內唱名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3次未到場簡報者，排至後一場簡報，如最後一場仍未出席者視同棄權。投標廠商因故未到場簡報，本校得就企劃書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予評審。</w:t>
      </w:r>
    </w:p>
    <w:p w:rsidR="00DD7104" w:rsidRPr="00F42C28" w:rsidRDefault="00DD7104" w:rsidP="005536F6">
      <w:pPr>
        <w:pStyle w:val="a9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各投標廠商簡報時間為10分鐘，簡報時限前3分鐘按鈴1次，結束時按鈴2次並應立即停止簡報。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答方式以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統</w:t>
      </w:r>
      <w:r w:rsidRPr="00F42C28">
        <w:rPr>
          <w:rFonts w:ascii="標楷體" w:eastAsia="標楷體" w:hAnsi="標楷體" w:hint="eastAsia"/>
          <w:sz w:val="28"/>
          <w:szCs w:val="28"/>
        </w:rPr>
        <w:lastRenderedPageBreak/>
        <w:t>問統答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進行，廠商答覆時間5分鐘。</w:t>
      </w:r>
    </w:p>
    <w:p w:rsidR="00DD7104" w:rsidRPr="00F42C28" w:rsidRDefault="00DD7104" w:rsidP="005536F6">
      <w:pPr>
        <w:pStyle w:val="a9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評審小組評分時，所有投標廠商應退席。</w:t>
      </w:r>
    </w:p>
    <w:p w:rsidR="00DD7104" w:rsidRPr="00F42C28" w:rsidRDefault="001D42F6" w:rsidP="00461EAF">
      <w:pPr>
        <w:pStyle w:val="a9"/>
        <w:tabs>
          <w:tab w:val="left" w:pos="6360"/>
          <w:tab w:val="left" w:pos="7740"/>
        </w:tabs>
        <w:snapToGrid w:val="0"/>
        <w:ind w:leftChars="0" w:left="1985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</w:t>
      </w:r>
      <w:r w:rsidR="00DD7104" w:rsidRPr="00F42C28">
        <w:rPr>
          <w:rFonts w:ascii="標楷體" w:eastAsia="標楷體" w:hAnsi="標楷體"/>
          <w:sz w:val="28"/>
          <w:szCs w:val="28"/>
        </w:rPr>
        <w:t>不辦理簡報</w:t>
      </w:r>
      <w:r w:rsidR="00DD7104" w:rsidRPr="00F42C28">
        <w:rPr>
          <w:rFonts w:ascii="標楷體" w:eastAsia="標楷體" w:hAnsi="標楷體" w:hint="eastAsia"/>
          <w:sz w:val="28"/>
          <w:szCs w:val="28"/>
        </w:rPr>
        <w:t>，以書面審查方式評審。符合本案招標文件規定之廠商，本校必要時得通知前來說明。</w:t>
      </w:r>
    </w:p>
    <w:p w:rsidR="00DD7104" w:rsidRPr="00F42C28" w:rsidRDefault="00DD7104" w:rsidP="005536F6">
      <w:pPr>
        <w:pStyle w:val="a9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/>
          <w:sz w:val="28"/>
          <w:szCs w:val="28"/>
        </w:rPr>
        <w:t>評審結果本校將另行通知。</w:t>
      </w:r>
    </w:p>
    <w:p w:rsidR="00570AAD" w:rsidRPr="00F42C28" w:rsidRDefault="00C531CA" w:rsidP="005536F6">
      <w:pPr>
        <w:pStyle w:val="a9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評審標準</w:t>
      </w:r>
    </w:p>
    <w:tbl>
      <w:tblPr>
        <w:tblW w:w="82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340"/>
      </w:tblGrid>
      <w:tr w:rsidR="00774EAE" w:rsidRPr="00F42C28" w:rsidTr="00DD40CF">
        <w:trPr>
          <w:tblHeader/>
        </w:trPr>
        <w:tc>
          <w:tcPr>
            <w:tcW w:w="2520" w:type="dxa"/>
            <w:shd w:val="clear" w:color="auto" w:fill="E6E6E6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3420" w:type="dxa"/>
            <w:shd w:val="clear" w:color="auto" w:fill="E6E6E6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  <w:r w:rsidR="00570AAD" w:rsidRPr="00F42C28">
              <w:rPr>
                <w:rFonts w:ascii="標楷體" w:eastAsia="標楷體" w:hAnsi="標楷體" w:hint="eastAsia"/>
                <w:sz w:val="28"/>
                <w:szCs w:val="28"/>
              </w:rPr>
              <w:t>(%)</w:t>
            </w:r>
          </w:p>
        </w:tc>
      </w:tr>
      <w:tr w:rsidR="00774EAE" w:rsidRPr="00F42C28" w:rsidTr="00DD40CF">
        <w:tc>
          <w:tcPr>
            <w:tcW w:w="2520" w:type="dxa"/>
            <w:vMerge w:val="restart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評審項目A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A-2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A-3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 w:val="restart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評審項目B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B-1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B-2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B-3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 w:val="restart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評審項目C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C-1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C-2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C-3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 w:val="restart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評審項目D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D-1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D-2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D-3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 w:val="restart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評審項目E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E-1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E-2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EAE" w:rsidRPr="00F42C28" w:rsidTr="00DD40CF">
        <w:tc>
          <w:tcPr>
            <w:tcW w:w="2520" w:type="dxa"/>
            <w:vMerge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評審子項</w:t>
            </w:r>
            <w:proofErr w:type="gramEnd"/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E-3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74EAE" w:rsidRPr="00F42C28" w:rsidRDefault="00774EAE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AAD" w:rsidRPr="00F42C28" w:rsidTr="00DD40CF">
        <w:tc>
          <w:tcPr>
            <w:tcW w:w="2520" w:type="dxa"/>
            <w:vAlign w:val="center"/>
          </w:tcPr>
          <w:p w:rsidR="00570AAD" w:rsidRPr="00F42C28" w:rsidRDefault="00570AAD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570AAD" w:rsidRPr="00F42C28" w:rsidRDefault="00570AAD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:rsidR="00570AAD" w:rsidRPr="00F42C28" w:rsidRDefault="00570AAD" w:rsidP="00F42C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28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:rsidR="00774EAE" w:rsidRPr="00F42C28" w:rsidRDefault="00570AAD" w:rsidP="00723267">
      <w:pPr>
        <w:snapToGrid w:val="0"/>
        <w:ind w:left="855"/>
        <w:jc w:val="right"/>
        <w:rPr>
          <w:rFonts w:ascii="標楷體" w:eastAsia="標楷體" w:hAnsi="標楷體"/>
          <w:sz w:val="28"/>
          <w:szCs w:val="28"/>
        </w:rPr>
      </w:pPr>
      <w:r w:rsidRPr="00723267">
        <w:rPr>
          <w:rFonts w:ascii="標楷體" w:eastAsia="標楷體" w:hAnsi="標楷體" w:hint="eastAsia"/>
          <w:szCs w:val="28"/>
        </w:rPr>
        <w:t>備註：價格納入評分者，其所占總滿分之比率，不得低於20%，且不得逾50%</w:t>
      </w:r>
    </w:p>
    <w:p w:rsidR="00C531CA" w:rsidRPr="00FA76B8" w:rsidRDefault="00C531CA" w:rsidP="005536F6">
      <w:pPr>
        <w:pStyle w:val="a9"/>
        <w:numPr>
          <w:ilvl w:val="0"/>
          <w:numId w:val="5"/>
        </w:numPr>
        <w:tabs>
          <w:tab w:val="left" w:pos="6360"/>
          <w:tab w:val="left" w:pos="7740"/>
        </w:tabs>
        <w:snapToGrid w:val="0"/>
        <w:ind w:leftChars="0" w:left="1418" w:right="68" w:hanging="709"/>
        <w:jc w:val="both"/>
        <w:rPr>
          <w:rFonts w:ascii="標楷體" w:eastAsia="標楷體" w:hAnsi="標楷體"/>
          <w:sz w:val="28"/>
          <w:szCs w:val="28"/>
        </w:rPr>
      </w:pPr>
      <w:r w:rsidRPr="00FA76B8">
        <w:rPr>
          <w:rFonts w:ascii="標楷體" w:eastAsia="標楷體" w:hAnsi="標楷體" w:hint="eastAsia"/>
          <w:sz w:val="28"/>
          <w:szCs w:val="28"/>
        </w:rPr>
        <w:t>廠商評審方式：</w:t>
      </w:r>
      <w:proofErr w:type="gramStart"/>
      <w:r w:rsidR="00FA76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76B8">
        <w:rPr>
          <w:rFonts w:ascii="標楷體" w:eastAsia="標楷體" w:hAnsi="標楷體" w:hint="eastAsia"/>
          <w:sz w:val="28"/>
          <w:szCs w:val="28"/>
        </w:rPr>
        <w:t>序位法</w:t>
      </w:r>
      <w:r w:rsidR="00FA76B8">
        <w:rPr>
          <w:rFonts w:ascii="標楷體" w:eastAsia="標楷體" w:hAnsi="標楷體" w:hint="eastAsia"/>
          <w:sz w:val="28"/>
          <w:szCs w:val="28"/>
        </w:rPr>
        <w:t>。</w:t>
      </w:r>
    </w:p>
    <w:p w:rsidR="00C531CA" w:rsidRPr="00E85AFC" w:rsidRDefault="00C531CA" w:rsidP="005536F6">
      <w:pPr>
        <w:pStyle w:val="a9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E85AFC">
        <w:rPr>
          <w:rFonts w:ascii="標楷體" w:eastAsia="標楷體" w:hAnsi="標楷體" w:hint="eastAsia"/>
          <w:sz w:val="28"/>
          <w:szCs w:val="28"/>
        </w:rPr>
        <w:t>由工作小組提出初審意見，評審委員就初審意見、廠商資料、評審項目逐項討論後，由各評審委員</w:t>
      </w:r>
      <w:proofErr w:type="gramStart"/>
      <w:r w:rsidRPr="00E85AFC">
        <w:rPr>
          <w:rFonts w:ascii="標楷體" w:eastAsia="標楷體" w:hAnsi="標楷體" w:hint="eastAsia"/>
          <w:sz w:val="28"/>
          <w:szCs w:val="28"/>
        </w:rPr>
        <w:t>辦理序</w:t>
      </w:r>
      <w:proofErr w:type="gramEnd"/>
      <w:r w:rsidRPr="00E85AFC">
        <w:rPr>
          <w:rFonts w:ascii="標楷體" w:eastAsia="標楷體" w:hAnsi="標楷體" w:hint="eastAsia"/>
          <w:sz w:val="28"/>
          <w:szCs w:val="28"/>
        </w:rPr>
        <w:t>位評比，就個別廠商各評審項目</w:t>
      </w:r>
      <w:proofErr w:type="gramStart"/>
      <w:r w:rsidRPr="00E85AFC">
        <w:rPr>
          <w:rFonts w:ascii="標楷體" w:eastAsia="標楷體" w:hAnsi="標楷體" w:hint="eastAsia"/>
          <w:sz w:val="28"/>
          <w:szCs w:val="28"/>
        </w:rPr>
        <w:t>及子項分別</w:t>
      </w:r>
      <w:proofErr w:type="gramEnd"/>
      <w:r w:rsidRPr="00E85AFC">
        <w:rPr>
          <w:rFonts w:ascii="標楷體" w:eastAsia="標楷體" w:hAnsi="標楷體" w:hint="eastAsia"/>
          <w:sz w:val="28"/>
          <w:szCs w:val="28"/>
        </w:rPr>
        <w:t>評分後予以加總，並依加總分數高低</w:t>
      </w:r>
      <w:proofErr w:type="gramStart"/>
      <w:r w:rsidRPr="00E85AFC">
        <w:rPr>
          <w:rFonts w:ascii="標楷體" w:eastAsia="標楷體" w:hAnsi="標楷體" w:hint="eastAsia"/>
          <w:sz w:val="28"/>
          <w:szCs w:val="28"/>
        </w:rPr>
        <w:t>轉換為序位</w:t>
      </w:r>
      <w:proofErr w:type="gramEnd"/>
      <w:r w:rsidRPr="00E85AFC">
        <w:rPr>
          <w:rFonts w:ascii="標楷體" w:eastAsia="標楷體" w:hAnsi="標楷體" w:hint="eastAsia"/>
          <w:sz w:val="28"/>
          <w:szCs w:val="28"/>
        </w:rPr>
        <w:t>。個別廠商之平均總評分（計算至小數點以下二位數，小數點以下第三位四捨五入），未達70分者不得列為協商及議價對象。若所有廠商平均總評</w:t>
      </w:r>
      <w:proofErr w:type="gramStart"/>
      <w:r w:rsidRPr="00E85AFC">
        <w:rPr>
          <w:rFonts w:ascii="標楷體" w:eastAsia="標楷體" w:hAnsi="標楷體" w:hint="eastAsia"/>
          <w:sz w:val="28"/>
          <w:szCs w:val="28"/>
        </w:rPr>
        <w:t>分均未達</w:t>
      </w:r>
      <w:proofErr w:type="gramEnd"/>
      <w:r w:rsidRPr="00E85AFC">
        <w:rPr>
          <w:rFonts w:ascii="標楷體" w:eastAsia="標楷體" w:hAnsi="標楷體" w:hint="eastAsia"/>
          <w:sz w:val="28"/>
          <w:szCs w:val="28"/>
        </w:rPr>
        <w:t>70分時，則符合需要廠商</w:t>
      </w:r>
      <w:proofErr w:type="gramStart"/>
      <w:r w:rsidRPr="00E85AFC">
        <w:rPr>
          <w:rFonts w:ascii="標楷體" w:eastAsia="標楷體" w:hAnsi="標楷體" w:hint="eastAsia"/>
          <w:sz w:val="28"/>
          <w:szCs w:val="28"/>
        </w:rPr>
        <w:t>從缺並廢標</w:t>
      </w:r>
      <w:proofErr w:type="gramEnd"/>
      <w:r w:rsidRPr="00E85AFC">
        <w:rPr>
          <w:rFonts w:ascii="標楷體" w:eastAsia="標楷體" w:hAnsi="標楷體" w:hint="eastAsia"/>
          <w:sz w:val="28"/>
          <w:szCs w:val="28"/>
        </w:rPr>
        <w:t>。</w:t>
      </w:r>
    </w:p>
    <w:p w:rsidR="00C531CA" w:rsidRPr="00F42C28" w:rsidRDefault="00C531CA" w:rsidP="005536F6">
      <w:pPr>
        <w:pStyle w:val="a9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評審委員於各評審項目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及子項之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評分加總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轉換為序位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後，彙整合計各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廠商之序位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，以平均總評分在70分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以上之序位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合計值最低廠商為第1名，如其標價合理，無浪費公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情形，無待協商項目，且經出席評審委員過半數之決定者為符合需要廠商。平均總評分在70分以上之第2名以後廠商，如其標價合理，無浪費公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情形，無待協商項目，且經出席評審委員過半數之決定者，亦得列為符合需要廠商。</w:t>
      </w:r>
    </w:p>
    <w:p w:rsidR="008F24D2" w:rsidRPr="00F42C28" w:rsidRDefault="008F24D2" w:rsidP="005536F6">
      <w:pPr>
        <w:pStyle w:val="a9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lastRenderedPageBreak/>
        <w:t>符合需要廠商為1家者，以議價方式辦理；符合需要廠商在2家以上者，以依序議價方式辦理。如有2家（含）以上符合需要廠商序位合計值相同者，其議價順序為：</w:t>
      </w:r>
    </w:p>
    <w:p w:rsidR="008F24D2" w:rsidRPr="00F42C28" w:rsidRDefault="00E975FA" w:rsidP="00E85AFC">
      <w:pPr>
        <w:tabs>
          <w:tab w:val="left" w:pos="6360"/>
          <w:tab w:val="left" w:pos="7740"/>
        </w:tabs>
        <w:snapToGrid w:val="0"/>
        <w:ind w:leftChars="945" w:left="2551" w:rightChars="28" w:right="6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招標文件未訂明固定服務費用或費率者，以標價低者優先議價。該等廠商報價仍相同者，參考「最有利標評選辦法」第15條之1規定，由機關擇一為之，或於招標文件預先擇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：</w:t>
      </w:r>
    </w:p>
    <w:p w:rsidR="008F24D2" w:rsidRPr="00F42C28" w:rsidRDefault="00744C33" w:rsidP="00E85AFC">
      <w:pPr>
        <w:tabs>
          <w:tab w:val="left" w:pos="6360"/>
          <w:tab w:val="left" w:pos="7740"/>
        </w:tabs>
        <w:snapToGrid w:val="0"/>
        <w:ind w:leftChars="1059" w:left="2976" w:rightChars="28" w:right="67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對序位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合計值相同廠商再行綜合評審一次，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以序位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合計值最低者優先議價。綜合評審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後之序位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合計值仍相同者，抽籤決定之。</w:t>
      </w:r>
    </w:p>
    <w:p w:rsidR="008F24D2" w:rsidRPr="00F42C28" w:rsidRDefault="00744C33" w:rsidP="00E85AFC">
      <w:pPr>
        <w:tabs>
          <w:tab w:val="left" w:pos="6360"/>
          <w:tab w:val="left" w:pos="7740"/>
        </w:tabs>
        <w:snapToGrid w:val="0"/>
        <w:ind w:leftChars="1059" w:left="2976" w:rightChars="28" w:right="67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(2)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擇配分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最高之評審項目之得分合計值較高者優先議價。得分仍相同者，抽籤決定之。</w:t>
      </w:r>
    </w:p>
    <w:p w:rsidR="008F24D2" w:rsidRPr="00F42C28" w:rsidRDefault="008F24D2" w:rsidP="00E85AFC">
      <w:pPr>
        <w:tabs>
          <w:tab w:val="left" w:pos="6360"/>
          <w:tab w:val="left" w:pos="7740"/>
        </w:tabs>
        <w:snapToGrid w:val="0"/>
        <w:ind w:leftChars="1059" w:left="2976" w:rightChars="28" w:right="67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■(3)擇獲得評審委員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評定序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位第一較多者優先議價；仍相同者，抽籤決定之。</w:t>
      </w:r>
    </w:p>
    <w:p w:rsidR="008F24D2" w:rsidRPr="00F42C28" w:rsidRDefault="00E975FA" w:rsidP="00E85AFC">
      <w:pPr>
        <w:tabs>
          <w:tab w:val="left" w:pos="6360"/>
          <w:tab w:val="left" w:pos="7740"/>
        </w:tabs>
        <w:snapToGrid w:val="0"/>
        <w:ind w:leftChars="945" w:left="2551" w:rightChars="28" w:right="6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招標文件已訂明固定服務費用或費率者，參考「最有利標評選辦法」第15條之1規定，由機關擇一為之，或於招標文件預先擇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：</w:t>
      </w:r>
    </w:p>
    <w:p w:rsidR="008F24D2" w:rsidRPr="00F42C28" w:rsidRDefault="00E975FA" w:rsidP="00E85AFC">
      <w:pPr>
        <w:tabs>
          <w:tab w:val="left" w:pos="6360"/>
          <w:tab w:val="left" w:pos="7740"/>
        </w:tabs>
        <w:snapToGrid w:val="0"/>
        <w:ind w:leftChars="1118" w:left="3117" w:rightChars="28" w:right="67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對序位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合計值相同廠商再行綜合評審一次，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以序位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合計值最低者優先議價。綜合評審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後之序位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合計值仍相同者，抽籤決定之。</w:t>
      </w:r>
    </w:p>
    <w:p w:rsidR="008F24D2" w:rsidRPr="00F42C28" w:rsidRDefault="00E975FA" w:rsidP="00E85AFC">
      <w:pPr>
        <w:tabs>
          <w:tab w:val="left" w:pos="6360"/>
          <w:tab w:val="left" w:pos="7740"/>
        </w:tabs>
        <w:snapToGrid w:val="0"/>
        <w:ind w:leftChars="1118" w:left="3117" w:rightChars="28" w:right="67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(2)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擇配分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最高之評審項目之得分合計值較高者優先議價。得分仍相同者，抽籤決定之。</w:t>
      </w:r>
    </w:p>
    <w:p w:rsidR="008F24D2" w:rsidRPr="00F42C28" w:rsidRDefault="00E975FA" w:rsidP="00E85AFC">
      <w:pPr>
        <w:tabs>
          <w:tab w:val="left" w:pos="6360"/>
          <w:tab w:val="left" w:pos="7740"/>
        </w:tabs>
        <w:snapToGrid w:val="0"/>
        <w:ind w:leftChars="1118" w:left="3117" w:rightChars="28" w:right="67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8F24D2" w:rsidRPr="00F42C28">
        <w:rPr>
          <w:rFonts w:ascii="標楷體" w:eastAsia="標楷體" w:hAnsi="標楷體" w:hint="eastAsia"/>
          <w:sz w:val="28"/>
          <w:szCs w:val="28"/>
        </w:rPr>
        <w:t>(3)擇獲得評審委員</w:t>
      </w:r>
      <w:proofErr w:type="gramStart"/>
      <w:r w:rsidR="008F24D2" w:rsidRPr="00F42C28">
        <w:rPr>
          <w:rFonts w:ascii="標楷體" w:eastAsia="標楷體" w:hAnsi="標楷體" w:hint="eastAsia"/>
          <w:sz w:val="28"/>
          <w:szCs w:val="28"/>
        </w:rPr>
        <w:t>評定序</w:t>
      </w:r>
      <w:proofErr w:type="gramEnd"/>
      <w:r w:rsidR="008F24D2" w:rsidRPr="00F42C28">
        <w:rPr>
          <w:rFonts w:ascii="標楷體" w:eastAsia="標楷體" w:hAnsi="標楷體" w:hint="eastAsia"/>
          <w:sz w:val="28"/>
          <w:szCs w:val="28"/>
        </w:rPr>
        <w:t>位第一較多者優先議價；仍相同者，抽籤決定之。</w:t>
      </w:r>
    </w:p>
    <w:p w:rsidR="008F24D2" w:rsidRPr="00F42C28" w:rsidRDefault="008F24D2" w:rsidP="005536F6">
      <w:pPr>
        <w:pStyle w:val="a9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補充說明及規定：</w:t>
      </w:r>
    </w:p>
    <w:p w:rsidR="008F24D2" w:rsidRPr="009D64E3" w:rsidRDefault="008F24D2" w:rsidP="005536F6">
      <w:pPr>
        <w:pStyle w:val="a9"/>
        <w:numPr>
          <w:ilvl w:val="0"/>
          <w:numId w:val="8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9D64E3">
        <w:rPr>
          <w:rFonts w:ascii="標楷體" w:eastAsia="標楷體" w:hAnsi="標楷體" w:hint="eastAsia"/>
          <w:sz w:val="28"/>
          <w:szCs w:val="28"/>
        </w:rPr>
        <w:t>投標文件澄清：投標文件如有需投標廠商說明者，將依政府採購法第51條及其施行細則第60條辦理。</w:t>
      </w:r>
    </w:p>
    <w:p w:rsidR="008F24D2" w:rsidRPr="00F42C28" w:rsidRDefault="008F24D2" w:rsidP="005536F6">
      <w:pPr>
        <w:pStyle w:val="a9"/>
        <w:numPr>
          <w:ilvl w:val="0"/>
          <w:numId w:val="8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評審小組委員名單保密規定（擇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勾選）</w:t>
      </w:r>
    </w:p>
    <w:p w:rsidR="008F24D2" w:rsidRPr="00F42C28" w:rsidRDefault="008F24D2" w:rsidP="00F42C28">
      <w:pPr>
        <w:tabs>
          <w:tab w:val="left" w:pos="6360"/>
          <w:tab w:val="left" w:pos="7740"/>
        </w:tabs>
        <w:snapToGrid w:val="0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■本案未於招標文件中公告評審小組委員名單，該名單於開始評審前予以保密。廠商不得探詢委員名單。</w:t>
      </w:r>
    </w:p>
    <w:p w:rsidR="008F24D2" w:rsidRPr="00F42C28" w:rsidRDefault="008F24D2" w:rsidP="00F42C28">
      <w:pPr>
        <w:tabs>
          <w:tab w:val="left" w:pos="6360"/>
          <w:tab w:val="left" w:pos="7740"/>
        </w:tabs>
        <w:snapToGrid w:val="0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□本案經評審小組全體委員同意於招標文件中公告委員名單：召集人○○○、委員○○○、委員○○○、委員○○○、委員○○○、委員○○○。</w:t>
      </w:r>
    </w:p>
    <w:p w:rsidR="008F24D2" w:rsidRPr="00F42C28" w:rsidRDefault="008F24D2" w:rsidP="005536F6">
      <w:pPr>
        <w:pStyle w:val="a9"/>
        <w:numPr>
          <w:ilvl w:val="0"/>
          <w:numId w:val="8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本機關保留本案於無法評定符合需要廠商時，得參考政府採購法第56條及第57條規定，就所有評審項目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行協商措施之權利。</w:t>
      </w:r>
    </w:p>
    <w:p w:rsidR="008F24D2" w:rsidRPr="00F42C28" w:rsidRDefault="008F24D2" w:rsidP="00F42C28">
      <w:pPr>
        <w:snapToGrid w:val="0"/>
        <w:ind w:left="709"/>
        <w:rPr>
          <w:rFonts w:ascii="標楷體" w:eastAsia="標楷體" w:hAnsi="標楷體"/>
          <w:sz w:val="28"/>
          <w:szCs w:val="28"/>
        </w:rPr>
      </w:pPr>
    </w:p>
    <w:sectPr w:rsidR="008F24D2" w:rsidRPr="00F42C28" w:rsidSect="00D6681E">
      <w:footerReference w:type="default" r:id="rId9"/>
      <w:pgSz w:w="11906" w:h="16838" w:code="9"/>
      <w:pgMar w:top="1134" w:right="1134" w:bottom="1134" w:left="1134" w:header="737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5F" w:rsidRDefault="002D515F" w:rsidP="00E100F2">
      <w:r>
        <w:separator/>
      </w:r>
    </w:p>
  </w:endnote>
  <w:endnote w:type="continuationSeparator" w:id="0">
    <w:p w:rsidR="002D515F" w:rsidRDefault="002D515F" w:rsidP="00E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F2" w:rsidRDefault="00E100F2" w:rsidP="00DD27AF">
    <w:pPr>
      <w:pStyle w:val="ac"/>
      <w:jc w:val="right"/>
    </w:pPr>
    <w:r>
      <w:t>P</w:t>
    </w:r>
    <w:r>
      <w:rPr>
        <w:rFonts w:hint="eastAsia"/>
      </w:rPr>
      <w:t>age -</w:t>
    </w:r>
    <w:sdt>
      <w:sdtPr>
        <w:id w:val="16222626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5030" w:rsidRPr="009A5030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-</w:t>
        </w:r>
      </w:sdtContent>
    </w:sdt>
    <w:r w:rsidR="00DD27AF">
      <w:rPr>
        <w:rFonts w:hint="eastAsia"/>
      </w:rPr>
      <w:t xml:space="preserve">                            </w:t>
    </w:r>
    <w:r w:rsidR="00DD27AF" w:rsidRPr="00DD27AF">
      <w:rPr>
        <w:rFonts w:hint="eastAsia"/>
      </w:rPr>
      <w:t>(107.03</w:t>
    </w:r>
    <w:r w:rsidR="00DD27AF" w:rsidRPr="00DD27AF">
      <w:rPr>
        <w:rFonts w:hint="eastAsia"/>
      </w:rPr>
      <w:t>版</w:t>
    </w:r>
    <w:r w:rsidR="00DD27AF" w:rsidRPr="00DD27AF">
      <w:rPr>
        <w:rFonts w:hint="eastAsia"/>
      </w:rPr>
      <w:t>)</w:t>
    </w:r>
  </w:p>
  <w:p w:rsidR="00D6681E" w:rsidRDefault="00D668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5F" w:rsidRDefault="002D515F" w:rsidP="00E100F2">
      <w:r>
        <w:separator/>
      </w:r>
    </w:p>
  </w:footnote>
  <w:footnote w:type="continuationSeparator" w:id="0">
    <w:p w:rsidR="002D515F" w:rsidRDefault="002D515F" w:rsidP="00E1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662"/>
    <w:multiLevelType w:val="hybridMultilevel"/>
    <w:tmpl w:val="95905782"/>
    <w:lvl w:ilvl="0" w:tplc="3A4C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183407"/>
    <w:multiLevelType w:val="hybridMultilevel"/>
    <w:tmpl w:val="02C0D1E0"/>
    <w:lvl w:ilvl="0" w:tplc="6E58B6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A645E4"/>
    <w:multiLevelType w:val="hybridMultilevel"/>
    <w:tmpl w:val="DBA2865A"/>
    <w:lvl w:ilvl="0" w:tplc="1DDCE8C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" w15:restartNumberingAfterBreak="0">
    <w:nsid w:val="1E7E11BE"/>
    <w:multiLevelType w:val="hybridMultilevel"/>
    <w:tmpl w:val="7A8A7ECE"/>
    <w:lvl w:ilvl="0" w:tplc="E98C29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D11F38"/>
    <w:multiLevelType w:val="hybridMultilevel"/>
    <w:tmpl w:val="F36E6960"/>
    <w:lvl w:ilvl="0" w:tplc="3A449EA6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5" w15:restartNumberingAfterBreak="0">
    <w:nsid w:val="472A5CE6"/>
    <w:multiLevelType w:val="hybridMultilevel"/>
    <w:tmpl w:val="D8421054"/>
    <w:lvl w:ilvl="0" w:tplc="9134ED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5BE81E9C"/>
    <w:multiLevelType w:val="hybridMultilevel"/>
    <w:tmpl w:val="A82AF5E2"/>
    <w:lvl w:ilvl="0" w:tplc="1FE84906">
      <w:start w:val="1"/>
      <w:numFmt w:val="taiwaneseCountingThousand"/>
      <w:lvlText w:val="（%1）"/>
      <w:lvlJc w:val="left"/>
      <w:pPr>
        <w:ind w:left="169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9" w:hanging="480"/>
      </w:pPr>
    </w:lvl>
    <w:lvl w:ilvl="2" w:tplc="886874BA">
      <w:start w:val="1"/>
      <w:numFmt w:val="decimal"/>
      <w:lvlText w:val="(%3)"/>
      <w:lvlJc w:val="left"/>
      <w:pPr>
        <w:ind w:left="22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7" w15:restartNumberingAfterBreak="0">
    <w:nsid w:val="61473868"/>
    <w:multiLevelType w:val="hybridMultilevel"/>
    <w:tmpl w:val="7B108F72"/>
    <w:lvl w:ilvl="0" w:tplc="08948A66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4"/>
    <w:rsid w:val="00001D41"/>
    <w:rsid w:val="000021D1"/>
    <w:rsid w:val="0000331C"/>
    <w:rsid w:val="00003614"/>
    <w:rsid w:val="00005CA1"/>
    <w:rsid w:val="0001281C"/>
    <w:rsid w:val="00012879"/>
    <w:rsid w:val="00013114"/>
    <w:rsid w:val="000137BC"/>
    <w:rsid w:val="00023C44"/>
    <w:rsid w:val="000305D6"/>
    <w:rsid w:val="00032707"/>
    <w:rsid w:val="00034525"/>
    <w:rsid w:val="00034D8D"/>
    <w:rsid w:val="00040DE8"/>
    <w:rsid w:val="0004298B"/>
    <w:rsid w:val="00045855"/>
    <w:rsid w:val="00054AA9"/>
    <w:rsid w:val="00055E6B"/>
    <w:rsid w:val="000578A4"/>
    <w:rsid w:val="00066CFF"/>
    <w:rsid w:val="00075CE2"/>
    <w:rsid w:val="0008016B"/>
    <w:rsid w:val="00082136"/>
    <w:rsid w:val="00084F26"/>
    <w:rsid w:val="000961FD"/>
    <w:rsid w:val="00097A7C"/>
    <w:rsid w:val="000B2858"/>
    <w:rsid w:val="000B6070"/>
    <w:rsid w:val="000B73DB"/>
    <w:rsid w:val="000B79D7"/>
    <w:rsid w:val="000C18F7"/>
    <w:rsid w:val="000C5FE8"/>
    <w:rsid w:val="000D1008"/>
    <w:rsid w:val="000D34AE"/>
    <w:rsid w:val="000D666F"/>
    <w:rsid w:val="000D7E56"/>
    <w:rsid w:val="000E0441"/>
    <w:rsid w:val="000E1B48"/>
    <w:rsid w:val="000E7084"/>
    <w:rsid w:val="000F45BB"/>
    <w:rsid w:val="00102C58"/>
    <w:rsid w:val="00103B0D"/>
    <w:rsid w:val="0010444C"/>
    <w:rsid w:val="001178CF"/>
    <w:rsid w:val="00123530"/>
    <w:rsid w:val="00127490"/>
    <w:rsid w:val="00137A26"/>
    <w:rsid w:val="00142775"/>
    <w:rsid w:val="00147153"/>
    <w:rsid w:val="00163C71"/>
    <w:rsid w:val="00165A0C"/>
    <w:rsid w:val="001664F2"/>
    <w:rsid w:val="0017067A"/>
    <w:rsid w:val="00182AC2"/>
    <w:rsid w:val="00184885"/>
    <w:rsid w:val="00184F29"/>
    <w:rsid w:val="001A173F"/>
    <w:rsid w:val="001A344D"/>
    <w:rsid w:val="001A7C6D"/>
    <w:rsid w:val="001B3063"/>
    <w:rsid w:val="001B320D"/>
    <w:rsid w:val="001B4D50"/>
    <w:rsid w:val="001B59BA"/>
    <w:rsid w:val="001C5165"/>
    <w:rsid w:val="001D06AF"/>
    <w:rsid w:val="001D42F6"/>
    <w:rsid w:val="001D52A2"/>
    <w:rsid w:val="001E6F0C"/>
    <w:rsid w:val="001E76EC"/>
    <w:rsid w:val="001E7E06"/>
    <w:rsid w:val="001F22C4"/>
    <w:rsid w:val="001F6910"/>
    <w:rsid w:val="00204AC3"/>
    <w:rsid w:val="00212EFD"/>
    <w:rsid w:val="00214AC1"/>
    <w:rsid w:val="00216807"/>
    <w:rsid w:val="00231026"/>
    <w:rsid w:val="002332A1"/>
    <w:rsid w:val="0023562C"/>
    <w:rsid w:val="00236042"/>
    <w:rsid w:val="0025382D"/>
    <w:rsid w:val="002546A4"/>
    <w:rsid w:val="00260B9A"/>
    <w:rsid w:val="0026168E"/>
    <w:rsid w:val="00262EDE"/>
    <w:rsid w:val="00274D67"/>
    <w:rsid w:val="00283CBC"/>
    <w:rsid w:val="00286344"/>
    <w:rsid w:val="00287643"/>
    <w:rsid w:val="00297D1E"/>
    <w:rsid w:val="002A73E0"/>
    <w:rsid w:val="002B5172"/>
    <w:rsid w:val="002B6F70"/>
    <w:rsid w:val="002B7DEF"/>
    <w:rsid w:val="002C487A"/>
    <w:rsid w:val="002D3AC3"/>
    <w:rsid w:val="002D515F"/>
    <w:rsid w:val="002E4BC6"/>
    <w:rsid w:val="002E5084"/>
    <w:rsid w:val="002F237F"/>
    <w:rsid w:val="002F3E23"/>
    <w:rsid w:val="00301C5F"/>
    <w:rsid w:val="00304548"/>
    <w:rsid w:val="00305A09"/>
    <w:rsid w:val="003135DA"/>
    <w:rsid w:val="00315740"/>
    <w:rsid w:val="00316935"/>
    <w:rsid w:val="003179E1"/>
    <w:rsid w:val="0033136E"/>
    <w:rsid w:val="00345469"/>
    <w:rsid w:val="0034624F"/>
    <w:rsid w:val="00351577"/>
    <w:rsid w:val="003527E2"/>
    <w:rsid w:val="00353F1F"/>
    <w:rsid w:val="00357240"/>
    <w:rsid w:val="003575CF"/>
    <w:rsid w:val="0036495D"/>
    <w:rsid w:val="00367013"/>
    <w:rsid w:val="00374905"/>
    <w:rsid w:val="00376F5D"/>
    <w:rsid w:val="00381F3B"/>
    <w:rsid w:val="0038289B"/>
    <w:rsid w:val="003834A9"/>
    <w:rsid w:val="00386CD7"/>
    <w:rsid w:val="00390B54"/>
    <w:rsid w:val="0039529F"/>
    <w:rsid w:val="003B253E"/>
    <w:rsid w:val="003B258F"/>
    <w:rsid w:val="003B31C9"/>
    <w:rsid w:val="003B6735"/>
    <w:rsid w:val="003C14AF"/>
    <w:rsid w:val="003D06A1"/>
    <w:rsid w:val="003D2003"/>
    <w:rsid w:val="003D4DB3"/>
    <w:rsid w:val="003E030C"/>
    <w:rsid w:val="003E24CF"/>
    <w:rsid w:val="003E30AF"/>
    <w:rsid w:val="003E55C4"/>
    <w:rsid w:val="003F4F61"/>
    <w:rsid w:val="00407954"/>
    <w:rsid w:val="0041177E"/>
    <w:rsid w:val="00421EAB"/>
    <w:rsid w:val="00422AAE"/>
    <w:rsid w:val="00422CB7"/>
    <w:rsid w:val="00423533"/>
    <w:rsid w:val="004322EE"/>
    <w:rsid w:val="00434A45"/>
    <w:rsid w:val="0045008A"/>
    <w:rsid w:val="00461EAF"/>
    <w:rsid w:val="00467AAB"/>
    <w:rsid w:val="00471C04"/>
    <w:rsid w:val="004838F3"/>
    <w:rsid w:val="00484BFD"/>
    <w:rsid w:val="004A3461"/>
    <w:rsid w:val="004A4E3F"/>
    <w:rsid w:val="004A57DE"/>
    <w:rsid w:val="004C0E85"/>
    <w:rsid w:val="004C7FDE"/>
    <w:rsid w:val="004D0917"/>
    <w:rsid w:val="004D091F"/>
    <w:rsid w:val="004F6619"/>
    <w:rsid w:val="00505E8A"/>
    <w:rsid w:val="00516906"/>
    <w:rsid w:val="00525643"/>
    <w:rsid w:val="005429E3"/>
    <w:rsid w:val="00542F9B"/>
    <w:rsid w:val="00550284"/>
    <w:rsid w:val="00552E6D"/>
    <w:rsid w:val="005536F6"/>
    <w:rsid w:val="00555504"/>
    <w:rsid w:val="005611EF"/>
    <w:rsid w:val="00561F7D"/>
    <w:rsid w:val="00570AAD"/>
    <w:rsid w:val="00572222"/>
    <w:rsid w:val="00572812"/>
    <w:rsid w:val="00573BC0"/>
    <w:rsid w:val="0057553F"/>
    <w:rsid w:val="00587B27"/>
    <w:rsid w:val="00590BC3"/>
    <w:rsid w:val="005A144C"/>
    <w:rsid w:val="005A438F"/>
    <w:rsid w:val="005A7E5D"/>
    <w:rsid w:val="005B2546"/>
    <w:rsid w:val="005B6ECD"/>
    <w:rsid w:val="005C23C7"/>
    <w:rsid w:val="005C67EA"/>
    <w:rsid w:val="005C6B23"/>
    <w:rsid w:val="005C7842"/>
    <w:rsid w:val="005D0518"/>
    <w:rsid w:val="005D2C7A"/>
    <w:rsid w:val="005D646D"/>
    <w:rsid w:val="005E0069"/>
    <w:rsid w:val="005F0628"/>
    <w:rsid w:val="005F6633"/>
    <w:rsid w:val="005F6657"/>
    <w:rsid w:val="00601B56"/>
    <w:rsid w:val="0060572D"/>
    <w:rsid w:val="00615D28"/>
    <w:rsid w:val="006163AA"/>
    <w:rsid w:val="0062146D"/>
    <w:rsid w:val="0062326F"/>
    <w:rsid w:val="0062774F"/>
    <w:rsid w:val="006348EC"/>
    <w:rsid w:val="00645B7D"/>
    <w:rsid w:val="0064641F"/>
    <w:rsid w:val="00651E23"/>
    <w:rsid w:val="00657FB9"/>
    <w:rsid w:val="00663EEE"/>
    <w:rsid w:val="0069272E"/>
    <w:rsid w:val="00693BB2"/>
    <w:rsid w:val="006968B0"/>
    <w:rsid w:val="00696C70"/>
    <w:rsid w:val="00696CB0"/>
    <w:rsid w:val="006A2B2D"/>
    <w:rsid w:val="006B4B08"/>
    <w:rsid w:val="006B59C9"/>
    <w:rsid w:val="006C0380"/>
    <w:rsid w:val="006C07F3"/>
    <w:rsid w:val="006C1D87"/>
    <w:rsid w:val="006E11D8"/>
    <w:rsid w:val="006E252A"/>
    <w:rsid w:val="006E608A"/>
    <w:rsid w:val="006F0A8C"/>
    <w:rsid w:val="006F534D"/>
    <w:rsid w:val="00715A5D"/>
    <w:rsid w:val="007230F1"/>
    <w:rsid w:val="00723267"/>
    <w:rsid w:val="0072441C"/>
    <w:rsid w:val="00731C09"/>
    <w:rsid w:val="00736E7D"/>
    <w:rsid w:val="007430ED"/>
    <w:rsid w:val="00744C33"/>
    <w:rsid w:val="00745E74"/>
    <w:rsid w:val="00747C21"/>
    <w:rsid w:val="007524E8"/>
    <w:rsid w:val="007545D9"/>
    <w:rsid w:val="0075649E"/>
    <w:rsid w:val="00761064"/>
    <w:rsid w:val="00761248"/>
    <w:rsid w:val="0076170C"/>
    <w:rsid w:val="00762721"/>
    <w:rsid w:val="00765FAD"/>
    <w:rsid w:val="00770D7D"/>
    <w:rsid w:val="00773C55"/>
    <w:rsid w:val="00774EAE"/>
    <w:rsid w:val="0077586C"/>
    <w:rsid w:val="007865D0"/>
    <w:rsid w:val="00792163"/>
    <w:rsid w:val="00792884"/>
    <w:rsid w:val="007A3A53"/>
    <w:rsid w:val="007A49F1"/>
    <w:rsid w:val="007A4BB4"/>
    <w:rsid w:val="007A6185"/>
    <w:rsid w:val="007B34E1"/>
    <w:rsid w:val="007C00B2"/>
    <w:rsid w:val="007C643C"/>
    <w:rsid w:val="007F0C1F"/>
    <w:rsid w:val="007F3168"/>
    <w:rsid w:val="007F5D19"/>
    <w:rsid w:val="008011CD"/>
    <w:rsid w:val="00802EFF"/>
    <w:rsid w:val="00804A6D"/>
    <w:rsid w:val="00806943"/>
    <w:rsid w:val="00820937"/>
    <w:rsid w:val="00821867"/>
    <w:rsid w:val="008252CE"/>
    <w:rsid w:val="008330D8"/>
    <w:rsid w:val="0083447F"/>
    <w:rsid w:val="0083644E"/>
    <w:rsid w:val="0083677B"/>
    <w:rsid w:val="00836D6A"/>
    <w:rsid w:val="00840B59"/>
    <w:rsid w:val="00853D9D"/>
    <w:rsid w:val="0085586A"/>
    <w:rsid w:val="008676E1"/>
    <w:rsid w:val="0087484E"/>
    <w:rsid w:val="00875035"/>
    <w:rsid w:val="008828A8"/>
    <w:rsid w:val="00897746"/>
    <w:rsid w:val="00897A69"/>
    <w:rsid w:val="008A3025"/>
    <w:rsid w:val="008B2E80"/>
    <w:rsid w:val="008C1F48"/>
    <w:rsid w:val="008C2A87"/>
    <w:rsid w:val="008D0B65"/>
    <w:rsid w:val="008D56C6"/>
    <w:rsid w:val="008D5C5B"/>
    <w:rsid w:val="008E08BB"/>
    <w:rsid w:val="008E2C34"/>
    <w:rsid w:val="008E4DDB"/>
    <w:rsid w:val="008F24D2"/>
    <w:rsid w:val="008F4E4F"/>
    <w:rsid w:val="00911C0A"/>
    <w:rsid w:val="0092344E"/>
    <w:rsid w:val="00927295"/>
    <w:rsid w:val="00927D68"/>
    <w:rsid w:val="00931785"/>
    <w:rsid w:val="009363EA"/>
    <w:rsid w:val="00937009"/>
    <w:rsid w:val="00941326"/>
    <w:rsid w:val="00954167"/>
    <w:rsid w:val="00956444"/>
    <w:rsid w:val="0095798F"/>
    <w:rsid w:val="00960969"/>
    <w:rsid w:val="0096501B"/>
    <w:rsid w:val="00966714"/>
    <w:rsid w:val="0096768B"/>
    <w:rsid w:val="00972670"/>
    <w:rsid w:val="00975839"/>
    <w:rsid w:val="009803CD"/>
    <w:rsid w:val="00982582"/>
    <w:rsid w:val="009A33CA"/>
    <w:rsid w:val="009A3DA3"/>
    <w:rsid w:val="009A4733"/>
    <w:rsid w:val="009A5030"/>
    <w:rsid w:val="009B032B"/>
    <w:rsid w:val="009B319E"/>
    <w:rsid w:val="009B5831"/>
    <w:rsid w:val="009C02E6"/>
    <w:rsid w:val="009C2E24"/>
    <w:rsid w:val="009D058E"/>
    <w:rsid w:val="009D64E3"/>
    <w:rsid w:val="009F2348"/>
    <w:rsid w:val="009F2610"/>
    <w:rsid w:val="009F51E2"/>
    <w:rsid w:val="009F7308"/>
    <w:rsid w:val="009F7769"/>
    <w:rsid w:val="00A0406A"/>
    <w:rsid w:val="00A06B58"/>
    <w:rsid w:val="00A2349E"/>
    <w:rsid w:val="00A237AB"/>
    <w:rsid w:val="00A25602"/>
    <w:rsid w:val="00A3014B"/>
    <w:rsid w:val="00A32D70"/>
    <w:rsid w:val="00A3714C"/>
    <w:rsid w:val="00A4188C"/>
    <w:rsid w:val="00A452C3"/>
    <w:rsid w:val="00A473EA"/>
    <w:rsid w:val="00A553A9"/>
    <w:rsid w:val="00A5582F"/>
    <w:rsid w:val="00A60731"/>
    <w:rsid w:val="00A70220"/>
    <w:rsid w:val="00A7169D"/>
    <w:rsid w:val="00A716C6"/>
    <w:rsid w:val="00A84146"/>
    <w:rsid w:val="00A85065"/>
    <w:rsid w:val="00A867A5"/>
    <w:rsid w:val="00A872A3"/>
    <w:rsid w:val="00A874AD"/>
    <w:rsid w:val="00A92611"/>
    <w:rsid w:val="00A97791"/>
    <w:rsid w:val="00AA014B"/>
    <w:rsid w:val="00AA21D8"/>
    <w:rsid w:val="00AA50F5"/>
    <w:rsid w:val="00AB22C1"/>
    <w:rsid w:val="00AC3C4F"/>
    <w:rsid w:val="00AC679E"/>
    <w:rsid w:val="00AD514E"/>
    <w:rsid w:val="00AE0378"/>
    <w:rsid w:val="00AE3659"/>
    <w:rsid w:val="00AE73F2"/>
    <w:rsid w:val="00AF3449"/>
    <w:rsid w:val="00AF3AE1"/>
    <w:rsid w:val="00AF4297"/>
    <w:rsid w:val="00AF784D"/>
    <w:rsid w:val="00B12374"/>
    <w:rsid w:val="00B213E7"/>
    <w:rsid w:val="00B33080"/>
    <w:rsid w:val="00B36446"/>
    <w:rsid w:val="00B426AF"/>
    <w:rsid w:val="00B43380"/>
    <w:rsid w:val="00B61472"/>
    <w:rsid w:val="00B649E8"/>
    <w:rsid w:val="00B6606C"/>
    <w:rsid w:val="00B83B68"/>
    <w:rsid w:val="00B91AF6"/>
    <w:rsid w:val="00B9505B"/>
    <w:rsid w:val="00B96818"/>
    <w:rsid w:val="00BA200C"/>
    <w:rsid w:val="00BA3218"/>
    <w:rsid w:val="00BA5040"/>
    <w:rsid w:val="00BB71D0"/>
    <w:rsid w:val="00BC6CC3"/>
    <w:rsid w:val="00BD0323"/>
    <w:rsid w:val="00BD47DD"/>
    <w:rsid w:val="00BD64B6"/>
    <w:rsid w:val="00BE2C44"/>
    <w:rsid w:val="00BE6279"/>
    <w:rsid w:val="00BF1204"/>
    <w:rsid w:val="00BF177C"/>
    <w:rsid w:val="00BF2A7D"/>
    <w:rsid w:val="00C01446"/>
    <w:rsid w:val="00C05AA1"/>
    <w:rsid w:val="00C100DB"/>
    <w:rsid w:val="00C1448E"/>
    <w:rsid w:val="00C22EA3"/>
    <w:rsid w:val="00C23714"/>
    <w:rsid w:val="00C5303C"/>
    <w:rsid w:val="00C531CA"/>
    <w:rsid w:val="00C7149B"/>
    <w:rsid w:val="00C73387"/>
    <w:rsid w:val="00C73FF5"/>
    <w:rsid w:val="00C7752D"/>
    <w:rsid w:val="00C80A6A"/>
    <w:rsid w:val="00C81FAD"/>
    <w:rsid w:val="00C92448"/>
    <w:rsid w:val="00C97D87"/>
    <w:rsid w:val="00CA53CC"/>
    <w:rsid w:val="00CC222C"/>
    <w:rsid w:val="00CD77F7"/>
    <w:rsid w:val="00CE64D9"/>
    <w:rsid w:val="00CF12BB"/>
    <w:rsid w:val="00CF6997"/>
    <w:rsid w:val="00D038EA"/>
    <w:rsid w:val="00D07B17"/>
    <w:rsid w:val="00D1237A"/>
    <w:rsid w:val="00D16763"/>
    <w:rsid w:val="00D32B4E"/>
    <w:rsid w:val="00D36C30"/>
    <w:rsid w:val="00D411F9"/>
    <w:rsid w:val="00D422E8"/>
    <w:rsid w:val="00D44A8F"/>
    <w:rsid w:val="00D6681E"/>
    <w:rsid w:val="00D72265"/>
    <w:rsid w:val="00D91DE4"/>
    <w:rsid w:val="00D96FAD"/>
    <w:rsid w:val="00DA6A7F"/>
    <w:rsid w:val="00DB0BF2"/>
    <w:rsid w:val="00DB33F9"/>
    <w:rsid w:val="00DB3842"/>
    <w:rsid w:val="00DB5BF0"/>
    <w:rsid w:val="00DB77AE"/>
    <w:rsid w:val="00DC1D35"/>
    <w:rsid w:val="00DC22A4"/>
    <w:rsid w:val="00DD27AF"/>
    <w:rsid w:val="00DD40CF"/>
    <w:rsid w:val="00DD55DB"/>
    <w:rsid w:val="00DD7104"/>
    <w:rsid w:val="00DE0DDB"/>
    <w:rsid w:val="00DE11B8"/>
    <w:rsid w:val="00DE5404"/>
    <w:rsid w:val="00DF1F97"/>
    <w:rsid w:val="00DF7B4D"/>
    <w:rsid w:val="00E06EC2"/>
    <w:rsid w:val="00E100D0"/>
    <w:rsid w:val="00E100F2"/>
    <w:rsid w:val="00E16363"/>
    <w:rsid w:val="00E20A09"/>
    <w:rsid w:val="00E23F20"/>
    <w:rsid w:val="00E25F6D"/>
    <w:rsid w:val="00E279F9"/>
    <w:rsid w:val="00E31619"/>
    <w:rsid w:val="00E35BBD"/>
    <w:rsid w:val="00E51F04"/>
    <w:rsid w:val="00E521DD"/>
    <w:rsid w:val="00E53946"/>
    <w:rsid w:val="00E57AF8"/>
    <w:rsid w:val="00E707DA"/>
    <w:rsid w:val="00E7730C"/>
    <w:rsid w:val="00E85AFC"/>
    <w:rsid w:val="00E85B4D"/>
    <w:rsid w:val="00E91BF5"/>
    <w:rsid w:val="00E975FA"/>
    <w:rsid w:val="00EA538D"/>
    <w:rsid w:val="00EA7E03"/>
    <w:rsid w:val="00EB1036"/>
    <w:rsid w:val="00EB5E2C"/>
    <w:rsid w:val="00EB6D04"/>
    <w:rsid w:val="00EC68C1"/>
    <w:rsid w:val="00ED0F9C"/>
    <w:rsid w:val="00ED1E68"/>
    <w:rsid w:val="00ED7EEA"/>
    <w:rsid w:val="00EF4FC0"/>
    <w:rsid w:val="00EF72BD"/>
    <w:rsid w:val="00F01CED"/>
    <w:rsid w:val="00F05547"/>
    <w:rsid w:val="00F10806"/>
    <w:rsid w:val="00F17311"/>
    <w:rsid w:val="00F17988"/>
    <w:rsid w:val="00F20489"/>
    <w:rsid w:val="00F32625"/>
    <w:rsid w:val="00F364C9"/>
    <w:rsid w:val="00F4021D"/>
    <w:rsid w:val="00F41B79"/>
    <w:rsid w:val="00F42C28"/>
    <w:rsid w:val="00F56E5D"/>
    <w:rsid w:val="00F73E0F"/>
    <w:rsid w:val="00F83897"/>
    <w:rsid w:val="00F84755"/>
    <w:rsid w:val="00F84DB6"/>
    <w:rsid w:val="00F85EA2"/>
    <w:rsid w:val="00F91865"/>
    <w:rsid w:val="00F95D5C"/>
    <w:rsid w:val="00F97CAF"/>
    <w:rsid w:val="00FA15F5"/>
    <w:rsid w:val="00FA76B8"/>
    <w:rsid w:val="00FC081F"/>
    <w:rsid w:val="00FE117A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BA3F6-5CBD-47A7-98F6-570B0EA5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pPr>
      <w:snapToGrid w:val="0"/>
      <w:spacing w:line="340" w:lineRule="exact"/>
      <w:jc w:val="center"/>
    </w:pPr>
    <w:rPr>
      <w:rFonts w:eastAsia="標楷體"/>
      <w:sz w:val="36"/>
    </w:rPr>
  </w:style>
  <w:style w:type="paragraph" w:customStyle="1" w:styleId="a4">
    <w:name w:val="中標"/>
    <w:basedOn w:val="a"/>
    <w:pPr>
      <w:snapToGrid w:val="0"/>
      <w:spacing w:line="340" w:lineRule="exact"/>
    </w:pPr>
  </w:style>
  <w:style w:type="paragraph" w:customStyle="1" w:styleId="a5">
    <w:name w:val="中標內文"/>
    <w:basedOn w:val="a"/>
    <w:pPr>
      <w:snapToGrid w:val="0"/>
      <w:spacing w:line="340" w:lineRule="exact"/>
      <w:ind w:leftChars="200" w:left="200"/>
      <w:jc w:val="both"/>
    </w:pPr>
  </w:style>
  <w:style w:type="paragraph" w:customStyle="1" w:styleId="a6">
    <w:name w:val="小標"/>
    <w:basedOn w:val="a"/>
    <w:pPr>
      <w:snapToGrid w:val="0"/>
      <w:spacing w:line="340" w:lineRule="exact"/>
      <w:ind w:leftChars="200" w:left="200"/>
      <w:jc w:val="both"/>
    </w:pPr>
  </w:style>
  <w:style w:type="paragraph" w:customStyle="1" w:styleId="a7">
    <w:name w:val="小標內文"/>
    <w:basedOn w:val="a"/>
    <w:pPr>
      <w:snapToGrid w:val="0"/>
      <w:spacing w:line="340" w:lineRule="exact"/>
      <w:ind w:leftChars="400" w:left="960"/>
      <w:jc w:val="both"/>
    </w:pPr>
  </w:style>
  <w:style w:type="paragraph" w:customStyle="1" w:styleId="a8">
    <w:name w:val="小標內文項目"/>
    <w:basedOn w:val="a7"/>
    <w:pPr>
      <w:ind w:leftChars="600" w:left="600"/>
    </w:pPr>
  </w:style>
  <w:style w:type="paragraph" w:styleId="a9">
    <w:name w:val="List Paragraph"/>
    <w:basedOn w:val="a"/>
    <w:uiPriority w:val="34"/>
    <w:qFormat/>
    <w:rsid w:val="00AA50F5"/>
    <w:pPr>
      <w:ind w:leftChars="200" w:left="480"/>
    </w:pPr>
  </w:style>
  <w:style w:type="paragraph" w:styleId="aa">
    <w:name w:val="header"/>
    <w:basedOn w:val="a"/>
    <w:link w:val="ab"/>
    <w:rsid w:val="00E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100F2"/>
    <w:rPr>
      <w:kern w:val="2"/>
    </w:rPr>
  </w:style>
  <w:style w:type="paragraph" w:styleId="ac">
    <w:name w:val="footer"/>
    <w:basedOn w:val="a"/>
    <w:link w:val="ad"/>
    <w:uiPriority w:val="99"/>
    <w:rsid w:val="00E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100F2"/>
    <w:rPr>
      <w:kern w:val="2"/>
    </w:rPr>
  </w:style>
  <w:style w:type="paragraph" w:styleId="ae">
    <w:name w:val="Balloon Text"/>
    <w:basedOn w:val="a"/>
    <w:link w:val="af"/>
    <w:semiHidden/>
    <w:unhideWhenUsed/>
    <w:rsid w:val="0066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663E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rsid w:val="00CF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Grid Table 3"/>
    <w:basedOn w:val="a1"/>
    <w:uiPriority w:val="48"/>
    <w:rsid w:val="007928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List Table 1 Light"/>
    <w:basedOn w:val="a1"/>
    <w:uiPriority w:val="46"/>
    <w:rsid w:val="007928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">
    <w:name w:val="List Table 1 Light Accent 2"/>
    <w:basedOn w:val="a1"/>
    <w:uiPriority w:val="46"/>
    <w:rsid w:val="007928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">
    <w:name w:val="List Table 2"/>
    <w:basedOn w:val="a1"/>
    <w:uiPriority w:val="47"/>
    <w:rsid w:val="007928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0">
    <w:name w:val="List Table 3"/>
    <w:basedOn w:val="a1"/>
    <w:uiPriority w:val="48"/>
    <w:rsid w:val="007928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5">
    <w:name w:val="List Table 3 Accent 5"/>
    <w:basedOn w:val="a1"/>
    <w:uiPriority w:val="48"/>
    <w:rsid w:val="007928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10">
    <w:name w:val="Grid Table 1 Light"/>
    <w:basedOn w:val="a1"/>
    <w:uiPriority w:val="46"/>
    <w:rsid w:val="00792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Date"/>
    <w:basedOn w:val="a"/>
    <w:next w:val="a"/>
    <w:link w:val="af2"/>
    <w:rsid w:val="003179E1"/>
    <w:pPr>
      <w:jc w:val="right"/>
    </w:pPr>
  </w:style>
  <w:style w:type="character" w:customStyle="1" w:styleId="af2">
    <w:name w:val="日期 字元"/>
    <w:basedOn w:val="a0"/>
    <w:link w:val="af1"/>
    <w:rsid w:val="003179E1"/>
    <w:rPr>
      <w:kern w:val="2"/>
      <w:sz w:val="24"/>
      <w:szCs w:val="24"/>
    </w:rPr>
  </w:style>
  <w:style w:type="paragraph" w:customStyle="1" w:styleId="7">
    <w:name w:val="樣式7"/>
    <w:basedOn w:val="a"/>
    <w:rsid w:val="008F24D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7131-8AC5-494F-B918-99E3151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307</Words>
  <Characters>1755</Characters>
  <Application>Microsoft Office Word</Application>
  <DocSecurity>0</DocSecurity>
  <Lines>14</Lines>
  <Paragraphs>4</Paragraphs>
  <ScaleCrop>false</ScaleCrop>
  <Company>AIFU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購案資料建立，包含購案名稱標的、請購單位、請購人、對應經費明細、購案內容明細</dc:title>
  <dc:creator>Roger</dc:creator>
  <cp:lastModifiedBy>userpc</cp:lastModifiedBy>
  <cp:revision>45</cp:revision>
  <cp:lastPrinted>2016-12-28T02:08:00Z</cp:lastPrinted>
  <dcterms:created xsi:type="dcterms:W3CDTF">2016-12-28T01:55:00Z</dcterms:created>
  <dcterms:modified xsi:type="dcterms:W3CDTF">2018-03-19T08:49:00Z</dcterms:modified>
</cp:coreProperties>
</file>